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media/image1.png" ContentType="image/png"/>
  <Override PartName="/word/media/image2.png" ContentType="image/png"/>
  <Override PartName="/word/media/image3.png" ContentType="image/png"/>
  <Override PartName="/word/media/image4.png" ContentType="image/png"/>
  <Override PartName="/word/media/image5.png" ContentType="image/png"/>
  <Override PartName="/word/media/image6.png" ContentType="image/png"/>
  <Override PartName="/word/media/image7.png" ContentType="image/png"/>
  <Override PartName="/word/media/image8.png" ContentType="image/png"/>
  <Override PartName="/word/media/image9.png" ContentType="image/png"/>
  <Override PartName="/word/media/image10.png" ContentType="image/png"/>
  <Override PartName="/word/media/image11.png" ContentType="image/png"/>
  <Override PartName="/word/media/image12.png" ContentType="image/png"/>
  <Override PartName="/word/media/image13.png" ContentType="image/png"/>
  <Override PartName="/word/media/image14.png" ContentType="image/png"/>
  <Override PartName="/word/media/image15.png" ContentType="image/png"/>
  <Override PartName="/word/media/image16.png" ContentType="image/png"/>
  <Override PartName="/word/media/image17.png" ContentType="image/png"/>
  <Override PartName="/word/media/image18.png" ContentType="image/png"/>
  <Override PartName="/word/media/image19.png" ContentType="image/png"/>
  <Override PartName="/word/media/image20.png" ContentType="image/png"/>
  <Override PartName="/word/media/image21.png" ContentType="image/png"/>
  <Override PartName="/word/media/image22.png" ContentType="image/png"/>
  <Override PartName="/word/media/image23.png" ContentType="image/png"/>
  <Override PartName="/word/media/image24.png" ContentType="image/png"/>
  <Override PartName="/word/media/image25.png" ContentType="image/png"/>
  <Override PartName="/word/media/image26.png" ContentType="image/png"/>
  <Override PartName="/word/media/image27.png" ContentType="image/png"/>
  <Override PartName="/word/media/image28.png" ContentType="image/png"/>
  <Override PartName="/word/media/image29.png" ContentType="image/png"/>
  <Override PartName="/word/media/image30.png" ContentType="image/png"/>
  <Override PartName="/word/media/image31.png" ContentType="image/png"/>
  <Override PartName="/word/media/image32.png" ContentType="image/png"/>
  <Override PartName="/word/media/image33.png" ContentType="image/png"/>
  <Override PartName="/word/media/image34.png" ContentType="image/png"/>
  <Override PartName="/word/media/image35.png" ContentType="image/png"/>
  <Override PartName="/word/media/image36.png" ContentType="image/png"/>
  <Override PartName="/word/media/image37.png" ContentType="image/png"/>
  <Override PartName="/word/media/image38.png" ContentType="image/png"/>
  <Override PartName="/word/media/image39.png" ContentType="image/png"/>
  <Override PartName="/word/media/image40.png" ContentType="image/png"/>
  <Override PartName="/word/media/image41.png" ContentType="image/png"/>
  <Override PartName="/word/media/image42.png" ContentType="image/png"/>
  <Override PartName="/word/media/image43.png" ContentType="image/png"/>
  <Override PartName="/word/media/image44.png" ContentType="image/png"/>
  <Override PartName="/word/media/image45.png" ContentType="image/png"/>
  <Override PartName="/word/media/image46.png" ContentType="image/png"/>
  <Override PartName="/word/media/image47.png" ContentType="image/png"/>
  <Override PartName="/word/media/image48.png" ContentType="image/png"/>
  <Override PartName="/word/media/image49.png" ContentType="image/png"/>
  <Override PartName="/word/media/image50.png" ContentType="image/png"/>
  <Override PartName="/word/header2.xml" ContentType="application/vnd.openxmlformats-officedocument.wordprocessingml.header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_rels/document.xml.rels" ContentType="application/vnd.openxmlformats-package.relationship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>
          <w:b/>
          <w:b/>
          <w:bCs/>
        </w:rPr>
      </w:pPr>
      <w:r>
        <w:rPr>
          <w:b/>
          <w:bCs/>
        </w:rPr>
        <w:t>Aula 02 : Iniciando com .NET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>
          <w:b/>
          <w:b/>
          <w:bCs/>
        </w:rPr>
      </w:pPr>
      <w:r>
        <w:rPr>
          <w:b/>
          <w:bCs/>
        </w:rPr>
        <w:t>Preparando o Ambiente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>Objetivos da aula: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numPr>
          <w:ilvl w:val="0"/>
          <w:numId w:val="1"/>
        </w:numPr>
        <w:bidi w:val="0"/>
        <w:jc w:val="left"/>
        <w:rPr/>
      </w:pPr>
      <w:r>
        <w:rPr/>
        <w:t>Preparar o ambiente;</w:t>
      </w:r>
    </w:p>
    <w:p>
      <w:pPr>
        <w:pStyle w:val="Normal"/>
        <w:numPr>
          <w:ilvl w:val="0"/>
          <w:numId w:val="1"/>
        </w:numPr>
        <w:bidi w:val="0"/>
        <w:jc w:val="left"/>
        <w:rPr/>
      </w:pPr>
      <w:r>
        <w:rPr/>
        <w:t>Conhecer o CLI do .NET;</w:t>
      </w:r>
    </w:p>
    <w:p>
      <w:pPr>
        <w:pStyle w:val="Normal"/>
        <w:numPr>
          <w:ilvl w:val="0"/>
          <w:numId w:val="1"/>
        </w:numPr>
        <w:bidi w:val="0"/>
        <w:jc w:val="left"/>
        <w:rPr/>
      </w:pPr>
      <w:r>
        <w:rPr/>
        <w:t>Criar uma aplicação console.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 xml:space="preserve">1 – A versão 3.1 do DotNet é </w:t>
      </w:r>
      <w:r>
        <w:rPr>
          <w:b/>
          <w:bCs/>
          <w:i/>
          <w:iCs/>
        </w:rPr>
        <w:t>LTS</w:t>
      </w:r>
      <w:r>
        <w:rPr/>
        <w:t xml:space="preserve"> (Long Term Suport). Ou seja, ela tem suporte ou será mantida por 3 anos. </w:t>
      </w:r>
    </w:p>
    <w:p>
      <w:pPr>
        <w:pStyle w:val="Normal"/>
        <w:bidi w:val="0"/>
        <w:jc w:val="left"/>
        <w:rPr/>
      </w:pPr>
      <w:r>
        <w:rPr/>
        <w:tab/>
        <w:t xml:space="preserve">O VS Code é um editor de texto não é uma IDE. Já o Visual Studio, mostrado abaixo, é uma IDE. Só que diferente do VS Code, que roda em qualquer sistema operacional, o Visual Studio para Windows roda apenas em Windows e o Visual Studio para Mac, roda apenas no Mac. 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drawing>
          <wp:anchor behindDoc="0" distT="0" distB="0" distL="0" distR="0" simplePos="0" locked="0" layoutInCell="0" allowOverlap="1" relativeHeight="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305810"/>
            <wp:effectExtent l="0" t="0" r="0" b="0"/>
            <wp:wrapSquare wrapText="largest"/>
            <wp:docPr id="1" name="Figura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igura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305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ab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>
          <w:b/>
          <w:b/>
          <w:bCs/>
        </w:rPr>
      </w:pPr>
      <w:r>
        <w:rPr>
          <w:b/>
          <w:bCs/>
        </w:rPr>
        <w:t>Conhecendo a CLI do .NET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>Alguns comandos úteis que podem ser digitados no Prompt de Comando do Windows ou no Git Bash a fim de explorarmos melhor a CLI do .NET são: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>dotnet - -version: Exibe a versão do .NET que está instalada em sua máquina;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>dotnet - -help: Exibe todos os comandos e demais informações úteis para se trabalhar com o .NET.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drawing>
          <wp:anchor behindDoc="0" distT="0" distB="0" distL="0" distR="0" simplePos="0" locked="0" layoutInCell="0" allowOverlap="1" relativeHeight="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206115"/>
            <wp:effectExtent l="0" t="0" r="0" b="0"/>
            <wp:wrapSquare wrapText="largest"/>
            <wp:docPr id="2" name="Figura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Figura2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ab/>
      </w:r>
    </w:p>
    <w:p>
      <w:pPr>
        <w:pStyle w:val="Normal"/>
        <w:bidi w:val="0"/>
        <w:jc w:val="left"/>
        <w:rPr>
          <w:color w:val="1E6A39"/>
        </w:rPr>
      </w:pPr>
      <w:r>
        <w:rPr>
          <w:color w:val="1E6A39"/>
        </w:rPr>
        <w:t>A descrição completa do comando “dotnet - -help” do .NET executada no propt de comando do Windows está descrita abaixo: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>SDK do .NET Core (3.1.407)</w:t>
      </w:r>
    </w:p>
    <w:p>
      <w:pPr>
        <w:pStyle w:val="Normal"/>
        <w:bidi w:val="0"/>
        <w:jc w:val="left"/>
        <w:rPr/>
      </w:pPr>
      <w:r>
        <w:rPr/>
        <w:t>Uso: dotnet [runtime-options] [path-to-application] [arguments]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>Executar um aplicativo do .NET Core.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>runtime-options:</w:t>
      </w:r>
    </w:p>
    <w:p>
      <w:pPr>
        <w:pStyle w:val="Normal"/>
        <w:bidi w:val="0"/>
        <w:jc w:val="left"/>
        <w:rPr/>
      </w:pPr>
      <w:r>
        <w:rPr/>
        <w:t xml:space="preserve">  </w:t>
      </w:r>
      <w:r>
        <w:rPr/>
        <w:t>--additionalprobingpath &lt;path&gt;   Caminho contendo a política de investigação e os assemblies a investigar.</w:t>
      </w:r>
    </w:p>
    <w:p>
      <w:pPr>
        <w:pStyle w:val="Normal"/>
        <w:bidi w:val="0"/>
        <w:jc w:val="left"/>
        <w:rPr/>
      </w:pPr>
      <w:r>
        <w:rPr/>
        <w:t xml:space="preserve">  </w:t>
      </w:r>
      <w:r>
        <w:rPr/>
        <w:t>--additional-deps &lt;path&gt;         Caminho para o arquivo deps.json adicional.</w:t>
      </w:r>
    </w:p>
    <w:p>
      <w:pPr>
        <w:pStyle w:val="Normal"/>
        <w:bidi w:val="0"/>
        <w:jc w:val="left"/>
        <w:rPr/>
      </w:pPr>
      <w:r>
        <w:rPr/>
        <w:t xml:space="preserve">  </w:t>
      </w:r>
      <w:r>
        <w:rPr/>
        <w:t>--fx-version &lt;version&gt;           Versão do Shared Framework instalada a ser usada para a execução do aplicativo.</w:t>
      </w:r>
    </w:p>
    <w:p>
      <w:pPr>
        <w:pStyle w:val="Normal"/>
        <w:bidi w:val="0"/>
        <w:jc w:val="left"/>
        <w:rPr/>
      </w:pPr>
      <w:r>
        <w:rPr/>
        <w:t xml:space="preserve">  </w:t>
      </w:r>
      <w:r>
        <w:rPr/>
        <w:t>--roll-forward &lt;setting&gt;         Role para frente para a versão de estrutura (LatestPatch, Minor, LatestMinor, Major, LatestMajor, Disable).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>path-to-application:</w:t>
      </w:r>
    </w:p>
    <w:p>
      <w:pPr>
        <w:pStyle w:val="Normal"/>
        <w:bidi w:val="0"/>
        <w:jc w:val="left"/>
        <w:rPr/>
      </w:pPr>
      <w:r>
        <w:rPr/>
        <w:t xml:space="preserve">  </w:t>
      </w:r>
      <w:r>
        <w:rPr/>
        <w:t>O caminho para um arquivo .dll de aplicativo a ser executado.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>Uso: dotnet [sdk-options] [command] [command-options] [arguments]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>Executar um comando do SDK do .NET Core.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>sdk-options:</w:t>
      </w:r>
    </w:p>
    <w:p>
      <w:pPr>
        <w:pStyle w:val="Normal"/>
        <w:bidi w:val="0"/>
        <w:jc w:val="left"/>
        <w:rPr/>
      </w:pPr>
      <w:r>
        <w:rPr/>
        <w:t xml:space="preserve">  </w:t>
      </w:r>
      <w:r>
        <w:rPr/>
        <w:t>-d|--diagnostics  Habilitar saída de diagnóstico.</w:t>
      </w:r>
    </w:p>
    <w:p>
      <w:pPr>
        <w:pStyle w:val="Normal"/>
        <w:bidi w:val="0"/>
        <w:jc w:val="left"/>
        <w:rPr/>
      </w:pPr>
      <w:r>
        <w:rPr/>
        <w:t xml:space="preserve">  </w:t>
      </w:r>
      <w:r>
        <w:rPr/>
        <w:t>-h|--help         Mostrar a ajuda da linha de comando.</w:t>
      </w:r>
    </w:p>
    <w:p>
      <w:pPr>
        <w:pStyle w:val="Normal"/>
        <w:bidi w:val="0"/>
        <w:jc w:val="left"/>
        <w:rPr/>
      </w:pPr>
      <w:r>
        <w:rPr/>
        <w:t xml:space="preserve">  </w:t>
      </w:r>
      <w:r>
        <w:rPr/>
        <w:t>--info            Exibir informações do .NET Core.</w:t>
      </w:r>
    </w:p>
    <w:p>
      <w:pPr>
        <w:pStyle w:val="Normal"/>
        <w:bidi w:val="0"/>
        <w:jc w:val="left"/>
        <w:rPr/>
      </w:pPr>
      <w:r>
        <w:rPr/>
        <w:t xml:space="preserve">  </w:t>
      </w:r>
      <w:r>
        <w:rPr/>
        <w:t>--list-runtimes   Exiba os runtimes instalados.</w:t>
      </w:r>
    </w:p>
    <w:p>
      <w:pPr>
        <w:pStyle w:val="Normal"/>
        <w:bidi w:val="0"/>
        <w:jc w:val="left"/>
        <w:rPr/>
      </w:pPr>
      <w:r>
        <w:rPr/>
        <w:t xml:space="preserve">  </w:t>
      </w:r>
      <w:r>
        <w:rPr/>
        <w:t>--list-sdks       Exiba os SDKs instalados.</w:t>
      </w:r>
    </w:p>
    <w:p>
      <w:pPr>
        <w:pStyle w:val="Normal"/>
        <w:bidi w:val="0"/>
        <w:jc w:val="left"/>
        <w:rPr/>
      </w:pPr>
      <w:r>
        <w:rPr/>
        <w:t xml:space="preserve">  </w:t>
      </w:r>
      <w:r>
        <w:rPr/>
        <w:t>--version         Exibir todas as versões do SDK do .NET Core instaladas na máquina inclusive a versão corrente.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>Comandos do SDK:</w:t>
      </w:r>
    </w:p>
    <w:p>
      <w:pPr>
        <w:pStyle w:val="Normal"/>
        <w:bidi w:val="0"/>
        <w:jc w:val="left"/>
        <w:rPr/>
      </w:pPr>
      <w:r>
        <w:rPr/>
        <w:t xml:space="preserve">  </w:t>
      </w:r>
      <w:r>
        <w:rPr/>
        <w:t>add               Adicionar um pacote ou uma referência a um projeto do .NET.</w:t>
      </w:r>
    </w:p>
    <w:p>
      <w:pPr>
        <w:pStyle w:val="Normal"/>
        <w:bidi w:val="0"/>
        <w:jc w:val="left"/>
        <w:rPr/>
      </w:pPr>
      <w:r>
        <w:rPr/>
        <w:t xml:space="preserve">  </w:t>
      </w:r>
      <w:r>
        <w:rPr/>
        <w:t>build             Criar um projeto do .NET.</w:t>
      </w:r>
    </w:p>
    <w:p>
      <w:pPr>
        <w:pStyle w:val="Normal"/>
        <w:bidi w:val="0"/>
        <w:jc w:val="left"/>
        <w:rPr/>
      </w:pPr>
      <w:r>
        <w:rPr/>
        <w:t xml:space="preserve">  </w:t>
      </w:r>
      <w:r>
        <w:rPr/>
        <w:t>build-server      Interagir com servidores iniciados por um build.</w:t>
      </w:r>
    </w:p>
    <w:p>
      <w:pPr>
        <w:pStyle w:val="Normal"/>
        <w:bidi w:val="0"/>
        <w:jc w:val="left"/>
        <w:rPr/>
      </w:pPr>
      <w:r>
        <w:rPr/>
        <w:t xml:space="preserve">  </w:t>
      </w:r>
      <w:r>
        <w:rPr/>
        <w:t>clean             Limpar as saídas do build de um projeto do .NET.</w:t>
      </w:r>
    </w:p>
    <w:p>
      <w:pPr>
        <w:pStyle w:val="Normal"/>
        <w:bidi w:val="0"/>
        <w:jc w:val="left"/>
        <w:rPr/>
      </w:pPr>
      <w:r>
        <w:rPr/>
        <w:t xml:space="preserve">  </w:t>
      </w:r>
      <w:r>
        <w:rPr/>
        <w:t>help              Mostrar a ajuda da linha de comando.</w:t>
      </w:r>
    </w:p>
    <w:p>
      <w:pPr>
        <w:pStyle w:val="Normal"/>
        <w:bidi w:val="0"/>
        <w:jc w:val="left"/>
        <w:rPr/>
      </w:pPr>
      <w:r>
        <w:rPr/>
        <w:t xml:space="preserve">  </w:t>
      </w:r>
      <w:r>
        <w:rPr/>
        <w:t>list              Listar as referências de um projeto do .NET.</w:t>
      </w:r>
    </w:p>
    <w:p>
      <w:pPr>
        <w:pStyle w:val="Normal"/>
        <w:bidi w:val="0"/>
        <w:jc w:val="left"/>
        <w:rPr/>
      </w:pPr>
      <w:r>
        <w:rPr/>
        <w:t xml:space="preserve">  </w:t>
      </w:r>
      <w:r>
        <w:rPr/>
        <w:t>msbuild           Executar comandos do MSBuild (Microsoft Build Engine).</w:t>
      </w:r>
    </w:p>
    <w:p>
      <w:pPr>
        <w:pStyle w:val="Normal"/>
        <w:bidi w:val="0"/>
        <w:jc w:val="left"/>
        <w:rPr/>
      </w:pPr>
      <w:r>
        <w:rPr/>
        <w:t xml:space="preserve">  </w:t>
      </w:r>
      <w:r>
        <w:rPr/>
        <w:t>new               Criar um novo projeto ou arquivo do .NET.</w:t>
      </w:r>
    </w:p>
    <w:p>
      <w:pPr>
        <w:pStyle w:val="Normal"/>
        <w:bidi w:val="0"/>
        <w:jc w:val="left"/>
        <w:rPr/>
      </w:pPr>
      <w:r>
        <w:rPr/>
        <w:t xml:space="preserve">  </w:t>
      </w:r>
      <w:r>
        <w:rPr/>
        <w:t>nuget             Fornece comandos adicionais do NuGet (Gerenciador de pacotes para .NET)</w:t>
      </w:r>
    </w:p>
    <w:p>
      <w:pPr>
        <w:pStyle w:val="Normal"/>
        <w:bidi w:val="0"/>
        <w:jc w:val="left"/>
        <w:rPr/>
      </w:pPr>
      <w:r>
        <w:rPr/>
        <w:t xml:space="preserve">  </w:t>
      </w:r>
      <w:r>
        <w:rPr/>
        <w:t>pack              Criar um pacote do NuGet.</w:t>
      </w:r>
    </w:p>
    <w:p>
      <w:pPr>
        <w:pStyle w:val="Normal"/>
        <w:bidi w:val="0"/>
        <w:jc w:val="left"/>
        <w:rPr/>
      </w:pPr>
      <w:r>
        <w:rPr/>
        <w:t xml:space="preserve">  </w:t>
      </w:r>
      <w:r>
        <w:rPr/>
        <w:t>publish           Publicar um projeto do .NET para implantação.</w:t>
      </w:r>
    </w:p>
    <w:p>
      <w:pPr>
        <w:pStyle w:val="Normal"/>
        <w:bidi w:val="0"/>
        <w:jc w:val="left"/>
        <w:rPr/>
      </w:pPr>
      <w:r>
        <w:rPr/>
        <w:t xml:space="preserve">  </w:t>
      </w:r>
      <w:r>
        <w:rPr/>
        <w:t>remove            Remover um pacote ou uma referência de um projeto do .NET.</w:t>
      </w:r>
    </w:p>
    <w:p>
      <w:pPr>
        <w:pStyle w:val="Normal"/>
        <w:bidi w:val="0"/>
        <w:jc w:val="left"/>
        <w:rPr/>
      </w:pPr>
      <w:r>
        <w:rPr/>
        <w:t xml:space="preserve">  </w:t>
      </w:r>
      <w:r>
        <w:rPr/>
        <w:t>restore           Restaurar as dependências especificadas em um projeto do .NET.</w:t>
      </w:r>
    </w:p>
    <w:p>
      <w:pPr>
        <w:pStyle w:val="Normal"/>
        <w:bidi w:val="0"/>
        <w:jc w:val="left"/>
        <w:rPr/>
      </w:pPr>
      <w:r>
        <w:rPr/>
        <w:t xml:space="preserve">  </w:t>
      </w:r>
      <w:r>
        <w:rPr/>
        <w:t>run               Criar e executar uma saída de projeto do .NET.</w:t>
      </w:r>
    </w:p>
    <w:p>
      <w:pPr>
        <w:pStyle w:val="Normal"/>
        <w:bidi w:val="0"/>
        <w:jc w:val="left"/>
        <w:rPr/>
      </w:pPr>
      <w:r>
        <w:rPr/>
        <w:t xml:space="preserve">  </w:t>
      </w:r>
      <w:r>
        <w:rPr/>
        <w:t>sln               Modificar os arquivos da solução do Visual Studio.</w:t>
      </w:r>
    </w:p>
    <w:p>
      <w:pPr>
        <w:pStyle w:val="Normal"/>
        <w:bidi w:val="0"/>
        <w:jc w:val="left"/>
        <w:rPr/>
      </w:pPr>
      <w:r>
        <w:rPr/>
        <w:t xml:space="preserve">  </w:t>
      </w:r>
      <w:r>
        <w:rPr/>
        <w:t>store             Armazenar os assemblies especificados no repositório de pacotes do runtime.</w:t>
      </w:r>
    </w:p>
    <w:p>
      <w:pPr>
        <w:pStyle w:val="Normal"/>
        <w:bidi w:val="0"/>
        <w:jc w:val="left"/>
        <w:rPr/>
      </w:pPr>
      <w:r>
        <w:rPr/>
        <w:t xml:space="preserve">  </w:t>
      </w:r>
      <w:r>
        <w:rPr/>
        <w:t>test              Executar testes de unidade usando o executor de testes especificado em um projeto do .NET.</w:t>
      </w:r>
    </w:p>
    <w:p>
      <w:pPr>
        <w:pStyle w:val="Normal"/>
        <w:bidi w:val="0"/>
        <w:jc w:val="left"/>
        <w:rPr/>
      </w:pPr>
      <w:r>
        <w:rPr/>
        <w:t xml:space="preserve">  </w:t>
      </w:r>
      <w:r>
        <w:rPr/>
        <w:t>tool              Instalar ou gerenciar ferramentas que ampliam a experiência do .NET.</w:t>
      </w:r>
    </w:p>
    <w:p>
      <w:pPr>
        <w:pStyle w:val="Normal"/>
        <w:bidi w:val="0"/>
        <w:jc w:val="left"/>
        <w:rPr/>
      </w:pPr>
      <w:r>
        <w:rPr/>
        <w:t xml:space="preserve">  </w:t>
      </w:r>
      <w:r>
        <w:rPr/>
        <w:t>vstest            Executar comandos do VSTest (Microsoft Test Engine).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>Comandos adicionais de ferramentas em pacote:</w:t>
      </w:r>
    </w:p>
    <w:p>
      <w:pPr>
        <w:pStyle w:val="Normal"/>
        <w:bidi w:val="0"/>
        <w:jc w:val="left"/>
        <w:rPr/>
      </w:pPr>
      <w:r>
        <w:rPr/>
        <w:t xml:space="preserve">  </w:t>
      </w:r>
      <w:r>
        <w:rPr/>
        <w:t>dev-certs         Crie e gerencie certificados de desenvolvimento.</w:t>
      </w:r>
    </w:p>
    <w:p>
      <w:pPr>
        <w:pStyle w:val="Normal"/>
        <w:bidi w:val="0"/>
        <w:jc w:val="left"/>
        <w:rPr/>
      </w:pPr>
      <w:r>
        <w:rPr/>
        <w:t xml:space="preserve">  </w:t>
      </w:r>
      <w:r>
        <w:rPr/>
        <w:t>fsi               Iniciar F# Interativo / executar scripts do F#.</w:t>
      </w:r>
    </w:p>
    <w:p>
      <w:pPr>
        <w:pStyle w:val="Normal"/>
        <w:bidi w:val="0"/>
        <w:jc w:val="left"/>
        <w:rPr/>
      </w:pPr>
      <w:r>
        <w:rPr/>
        <w:t xml:space="preserve">  </w:t>
      </w:r>
      <w:r>
        <w:rPr/>
        <w:t>sql-cache         Ferramentas de linha de comando do cache do SQL Server.</w:t>
      </w:r>
    </w:p>
    <w:p>
      <w:pPr>
        <w:pStyle w:val="Normal"/>
        <w:bidi w:val="0"/>
        <w:jc w:val="left"/>
        <w:rPr/>
      </w:pPr>
      <w:r>
        <w:rPr/>
        <w:t xml:space="preserve">  </w:t>
      </w:r>
      <w:r>
        <w:rPr/>
        <w:t>user-secrets      Gerencie segredos do usuário de desenvolvimento.</w:t>
      </w:r>
    </w:p>
    <w:p>
      <w:pPr>
        <w:pStyle w:val="Normal"/>
        <w:bidi w:val="0"/>
        <w:jc w:val="left"/>
        <w:rPr/>
      </w:pPr>
      <w:r>
        <w:rPr/>
        <w:t xml:space="preserve">  </w:t>
      </w:r>
      <w:r>
        <w:rPr/>
        <w:t>watch             Inicie um observador de arquivo que executa um comando quando os arquivos são alterados.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>Execute 'dotnet [command] --help' para obter mais informações sobre um comando.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>
          <w:b/>
          <w:b/>
          <w:bCs/>
        </w:rPr>
      </w:pPr>
      <w:r>
        <w:rPr>
          <w:b/>
          <w:bCs/>
        </w:rPr>
        <w:t>Criação de uma aplicação console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ab/>
        <w:t>Uma aplicação console nada mais é do que uma aplicação que vai ser executada em algum terminal tal como o CMD (Propt Comando) ou Git Bash.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>
          <w:b/>
          <w:b/>
          <w:bCs/>
        </w:rPr>
      </w:pPr>
      <w:r>
        <w:rPr>
          <w:b/>
          <w:bCs/>
        </w:rPr>
        <w:t>Aula 03 : Conhecendo o C#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>
          <w:b/>
          <w:b/>
          <w:bCs/>
        </w:rPr>
      </w:pPr>
      <w:r>
        <w:rPr>
          <w:b/>
          <w:bCs/>
        </w:rPr>
        <w:t>1. O que é o C#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 xml:space="preserve">A linguagem C# foi criada no final da década de 90 por Anders Rysberg. É a linguagem oficial do DotNet. Ao longo dos anos, vem sendo desenvolvida junto com o DotNet. 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drawing>
          <wp:anchor behindDoc="0" distT="0" distB="0" distL="0" distR="0" simplePos="0" locked="0" layoutInCell="0" allowOverlap="1" relativeHeight="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092450"/>
            <wp:effectExtent l="0" t="0" r="0" b="0"/>
            <wp:wrapSquare wrapText="largest"/>
            <wp:docPr id="3" name="Figura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Figura3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ab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drawing>
          <wp:anchor behindDoc="0" distT="0" distB="0" distL="0" distR="0" simplePos="0" locked="0" layoutInCell="0" allowOverlap="1" relativeHeight="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585085"/>
            <wp:effectExtent l="0" t="0" r="0" b="0"/>
            <wp:wrapSquare wrapText="largest"/>
            <wp:docPr id="4" name="Figura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Figura4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5850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ab/>
      </w:r>
    </w:p>
    <w:p>
      <w:pPr>
        <w:pStyle w:val="Normal"/>
        <w:bidi w:val="0"/>
        <w:jc w:val="left"/>
        <w:rPr/>
      </w:pPr>
      <w:r>
        <w:rPr>
          <w:b/>
          <w:bCs/>
        </w:rPr>
        <w:t>OBS.:</w:t>
      </w:r>
      <w:r>
        <w:rPr/>
        <w:t xml:space="preserve"> O Roslyn, compilador da linguagem C#, é escrito em C#.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  <w:drawing>
          <wp:anchor behindDoc="0" distT="0" distB="0" distL="0" distR="0" simplePos="0" locked="0" layoutInCell="0" allowOverlap="1" relativeHeight="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994660"/>
            <wp:effectExtent l="0" t="0" r="0" b="0"/>
            <wp:wrapSquare wrapText="largest"/>
            <wp:docPr id="5" name="Figura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Figura5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9946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  <w:t>O comando “</w:t>
      </w:r>
      <w:r>
        <w:rPr>
          <w:b/>
          <w:bCs/>
          <w:i/>
          <w:iCs/>
        </w:rPr>
        <w:t>dotnet build</w:t>
      </w:r>
      <w:r>
        <w:rPr/>
        <w:t xml:space="preserve">”, quando executado, transforma o código (compila), escrito na linguagem C#, considerada uma linguagem de alto nível, em uma linguagem intermediária. A linguagem intermediária, nesse coso é a DLL. Ela contém o código escrito em C#, linguagem de alto nível, na forma de linguagem Intermediária. O próximo passo é passar esse código da linguagem intermediária para a linguagem de máquina ou de baixo nível. 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center"/>
        <w:rPr/>
      </w:pPr>
      <w:r>
        <w:drawing>
          <wp:anchor behindDoc="0" distT="0" distB="0" distL="0" distR="0" simplePos="0" locked="0" layoutInCell="0" allowOverlap="1" relativeHeight="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827020"/>
            <wp:effectExtent l="0" t="0" r="0" b="0"/>
            <wp:wrapSquare wrapText="largest"/>
            <wp:docPr id="6" name="Figura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Figura6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>
          <w:b/>
          <w:bCs/>
        </w:rPr>
        <w:t>CLR:</w:t>
      </w:r>
      <w:r>
        <w:rPr/>
        <w:t xml:space="preserve"> Common Languange Runtime. 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drawing>
          <wp:anchor behindDoc="0" distT="0" distB="0" distL="0" distR="0" simplePos="0" locked="0" layoutInCell="0" allowOverlap="1" relativeHeight="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802890"/>
            <wp:effectExtent l="0" t="0" r="0" b="0"/>
            <wp:wrapSquare wrapText="largest"/>
            <wp:docPr id="7" name="Figura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Figura7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8028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ab/>
      </w:r>
    </w:p>
    <w:p>
      <w:pPr>
        <w:pStyle w:val="Normal"/>
        <w:bidi w:val="0"/>
        <w:jc w:val="left"/>
        <w:rPr/>
      </w:pPr>
      <w:r>
        <w:rPr>
          <w:b/>
          <w:bCs/>
        </w:rPr>
        <w:t>Garbage Collector:</w:t>
      </w:r>
      <w:r>
        <w:rPr/>
        <w:t xml:space="preserve"> Literalmente significa “coletor de lixo”. Ele valida ou verifica objetos em memória que não estão sendo mais utilizados e desaloca esses objetos da memória a fim de liberar espaço. 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>
          <w:b/>
          <w:bCs/>
        </w:rPr>
        <w:t>Exception Handler:</w:t>
      </w:r>
      <w:r>
        <w:rPr/>
        <w:t xml:space="preserve"> Manipulador de Exceções. Recebe e controla as exceções que ocorrem de erros no código durante a execução.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>
          <w:b/>
          <w:bCs/>
        </w:rPr>
        <w:t>Resources Manager:</w:t>
      </w:r>
      <w:r>
        <w:rPr/>
        <w:t xml:space="preserve"> Gerente de Recursos. 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center"/>
        <w:rPr/>
      </w:pPr>
      <w:r>
        <w:rPr/>
        <w:drawing>
          <wp:anchor behindDoc="0" distT="0" distB="0" distL="0" distR="0" simplePos="0" locked="0" layoutInCell="0" allowOverlap="1" relativeHeight="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314825" cy="4419600"/>
            <wp:effectExtent l="0" t="0" r="0" b="0"/>
            <wp:wrapSquare wrapText="largest"/>
            <wp:docPr id="8" name="Figura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Figura8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4825" cy="4419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center"/>
        <w:rPr/>
      </w:pPr>
      <w:r>
        <w:rPr/>
        <w:tab/>
        <w:tab/>
        <w:tab/>
        <w:tab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drawing>
          <wp:anchor behindDoc="0" distT="0" distB="0" distL="0" distR="0" simplePos="0" locked="0" layoutInCell="0" allowOverlap="1" relativeHeight="1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665730"/>
            <wp:effectExtent l="0" t="0" r="0" b="0"/>
            <wp:wrapSquare wrapText="largest"/>
            <wp:docPr id="9" name="Figura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Figura9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6657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ab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drawing>
          <wp:anchor behindDoc="0" distT="0" distB="0" distL="0" distR="0" simplePos="0" locked="0" layoutInCell="0" allowOverlap="1" relativeHeight="1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374390"/>
            <wp:effectExtent l="0" t="0" r="0" b="0"/>
            <wp:wrapSquare wrapText="largest"/>
            <wp:docPr id="10" name="Figura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Figura10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3743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ab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drawing>
          <wp:anchor behindDoc="0" distT="0" distB="0" distL="0" distR="0" simplePos="0" locked="0" layoutInCell="0" allowOverlap="1" relativeHeight="1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606675"/>
            <wp:effectExtent l="0" t="0" r="0" b="0"/>
            <wp:wrapSquare wrapText="largest"/>
            <wp:docPr id="11" name="Figura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Figura11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606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ab/>
      </w:r>
    </w:p>
    <w:p>
      <w:pPr>
        <w:pStyle w:val="Normal"/>
        <w:bidi w:val="0"/>
        <w:jc w:val="left"/>
        <w:rPr/>
      </w:pPr>
      <w:r>
        <w:rPr>
          <w:b/>
          <w:bCs/>
        </w:rPr>
        <w:t>OBS.:</w:t>
      </w:r>
      <w:r>
        <w:rPr/>
        <w:t xml:space="preserve"> As Assemblies são as DLL’s ou os EXE’s dependendo do projeto que se está desenvolvendo. 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>
          <w:b/>
          <w:bCs/>
        </w:rPr>
        <w:t>Namespace</w:t>
      </w:r>
      <w:r>
        <w:rPr/>
        <w:t xml:space="preserve"> é o nome dado ao projeto. 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 xml:space="preserve">O conceito de </w:t>
      </w:r>
      <w:r>
        <w:rPr>
          <w:b/>
          <w:bCs/>
          <w:i/>
          <w:iCs/>
        </w:rPr>
        <w:t>Pilha</w:t>
      </w:r>
      <w:r>
        <w:rPr/>
        <w:t xml:space="preserve"> é o de uma estrutura de dados em que o último que entra é o primeiro que sai.  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bidi w:val="0"/>
        <w:jc w:val="left"/>
        <w:rPr>
          <w:b/>
          <w:b/>
          <w:bCs/>
        </w:rPr>
      </w:pPr>
      <w:r>
        <w:rPr>
          <w:b/>
          <w:bCs/>
        </w:rPr>
        <w:t>Aula 04 : Variáveis e Instruções no C#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center"/>
        <w:rPr/>
      </w:pPr>
      <w:r>
        <w:drawing>
          <wp:anchor behindDoc="0" distT="0" distB="0" distL="0" distR="0" simplePos="0" locked="0" layoutInCell="0" allowOverlap="1" relativeHeight="1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173095"/>
            <wp:effectExtent l="0" t="0" r="0" b="0"/>
            <wp:wrapSquare wrapText="largest"/>
            <wp:docPr id="12" name="Figura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Figura12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730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ab/>
        <w:tab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drawing>
          <wp:anchor behindDoc="0" distT="0" distB="0" distL="0" distR="0" simplePos="0" locked="0" layoutInCell="0" allowOverlap="1" relativeHeight="1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656205"/>
            <wp:effectExtent l="0" t="0" r="0" b="0"/>
            <wp:wrapSquare wrapText="largest"/>
            <wp:docPr id="13" name="Figura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Figura13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6562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ab/>
      </w:r>
    </w:p>
    <w:p>
      <w:pPr>
        <w:pStyle w:val="Normal"/>
        <w:bidi w:val="0"/>
        <w:jc w:val="center"/>
        <w:rPr/>
      </w:pPr>
      <w:r>
        <w:drawing>
          <wp:anchor behindDoc="0" distT="0" distB="0" distL="0" distR="0" simplePos="0" locked="0" layoutInCell="0" allowOverlap="1" relativeHeight="1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990975"/>
            <wp:effectExtent l="0" t="0" r="0" b="0"/>
            <wp:wrapSquare wrapText="largest"/>
            <wp:docPr id="14" name="Figura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Figura14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990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ab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drawing>
          <wp:anchor behindDoc="0" distT="0" distB="0" distL="0" distR="0" simplePos="0" locked="0" layoutInCell="0" allowOverlap="1" relativeHeight="1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950210"/>
            <wp:effectExtent l="0" t="0" r="0" b="0"/>
            <wp:wrapSquare wrapText="largest"/>
            <wp:docPr id="15" name="Figura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Figura15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9502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ab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drawing>
          <wp:anchor behindDoc="0" distT="0" distB="0" distL="0" distR="0" simplePos="0" locked="0" layoutInCell="0" allowOverlap="1" relativeHeight="1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872105"/>
            <wp:effectExtent l="0" t="0" r="0" b="0"/>
            <wp:wrapSquare wrapText="largest"/>
            <wp:docPr id="16" name="Figura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Figura16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8721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ab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drawing>
          <wp:anchor behindDoc="0" distT="0" distB="0" distL="0" distR="0" simplePos="0" locked="0" layoutInCell="0" allowOverlap="1" relativeHeight="1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223260"/>
            <wp:effectExtent l="0" t="0" r="0" b="0"/>
            <wp:wrapSquare wrapText="largest"/>
            <wp:docPr id="17" name="Figura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Figura17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ab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drawing>
          <wp:anchor behindDoc="0" distT="0" distB="0" distL="0" distR="0" simplePos="0" locked="0" layoutInCell="0" allowOverlap="1" relativeHeight="1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366135"/>
            <wp:effectExtent l="0" t="0" r="0" b="0"/>
            <wp:wrapSquare wrapText="largest"/>
            <wp:docPr id="18" name="Figura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Figura18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3661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ab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left"/>
        <w:rPr/>
      </w:pPr>
      <w:r>
        <w:rPr/>
        <w:t>As instruções apresentadas acima, podem ser divididas da seguinte forma: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numPr>
          <w:ilvl w:val="0"/>
          <w:numId w:val="2"/>
        </w:numPr>
        <w:bidi w:val="0"/>
        <w:jc w:val="left"/>
        <w:rPr/>
      </w:pPr>
      <w:r>
        <w:rPr>
          <w:b/>
          <w:bCs/>
          <w:i/>
          <w:iCs/>
        </w:rPr>
        <w:t>Instruções de Condição:</w:t>
      </w:r>
      <w:r>
        <w:rPr/>
        <w:t xml:space="preserve"> if, switch;</w:t>
      </w:r>
    </w:p>
    <w:p>
      <w:pPr>
        <w:pStyle w:val="Normal"/>
        <w:numPr>
          <w:ilvl w:val="0"/>
          <w:numId w:val="2"/>
        </w:numPr>
        <w:bidi w:val="0"/>
        <w:jc w:val="left"/>
        <w:rPr/>
      </w:pPr>
      <w:r>
        <w:rPr>
          <w:b/>
          <w:bCs/>
          <w:i/>
          <w:iCs/>
        </w:rPr>
        <w:t>Instruções de Repetição:</w:t>
      </w:r>
      <w:r>
        <w:rPr/>
        <w:t xml:space="preserve"> while, do, for e foreach.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center"/>
        <w:rPr>
          <w:b/>
          <w:b/>
          <w:bCs/>
        </w:rPr>
      </w:pPr>
      <w:r>
        <w:rPr>
          <w:b/>
          <w:bCs/>
        </w:rPr>
        <w:t>Instruções Auxiliares</w:t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  <w:drawing>
          <wp:anchor behindDoc="0" distT="0" distB="0" distL="0" distR="0" simplePos="0" locked="0" layoutInCell="0" allowOverlap="1" relativeHeight="2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599055"/>
            <wp:effectExtent l="0" t="0" r="0" b="0"/>
            <wp:wrapSquare wrapText="largest"/>
            <wp:docPr id="19" name="Figura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Figura19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599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>
          <w:b/>
          <w:bCs/>
        </w:rPr>
        <w:t>OBS.:</w:t>
      </w:r>
      <w:r>
        <w:rPr/>
        <w:t xml:space="preserve"> break, continue e return são instruções que nos auxiliam a trabalhar em conjunto com as demais instruções que vimos. 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>
          <w:b/>
          <w:bCs/>
          <w:i/>
          <w:iCs/>
        </w:rPr>
        <w:t>Instruções para trativas de exceptions (exceções):</w:t>
      </w:r>
      <w:r>
        <w:rPr/>
        <w:t xml:space="preserve"> throw, try..catch..finally. 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>“</w:t>
      </w:r>
      <w:r>
        <w:rPr>
          <w:b/>
          <w:bCs/>
          <w:i/>
          <w:iCs/>
        </w:rPr>
        <w:t>using</w:t>
      </w:r>
      <w:r>
        <w:rPr/>
        <w:t>” é utilizada para a impostação de pacotes adicionais e namespaces durante a execução do programa.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ab/>
        <w:t>Podemos declarar variáveis e podemos declarar constantes ao se trabalhar com um código em C#.</w:t>
      </w:r>
    </w:p>
    <w:p>
      <w:pPr>
        <w:pStyle w:val="Normal"/>
        <w:bidi w:val="0"/>
        <w:jc w:val="left"/>
        <w:rPr/>
      </w:pPr>
      <w:r>
        <w:rPr/>
        <w:t>Valores de constantes em C# não podem ser alterados.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>
          <w:b/>
          <w:bCs/>
        </w:rPr>
        <w:t>Arrays:</w:t>
      </w:r>
      <w:r>
        <w:rPr/>
        <w:t xml:space="preserve"> O mesmo que listas;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>
          <w:b/>
          <w:bCs/>
        </w:rPr>
        <w:t>Strings:</w:t>
      </w:r>
      <w:r>
        <w:rPr/>
        <w:t xml:space="preserve"> Sequência de caracteres no formato de texto. Deve ser colocada entre aspas duplas;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>
          <w:b/>
          <w:bCs/>
        </w:rPr>
        <w:t>$:</w:t>
      </w:r>
      <w:r>
        <w:rPr/>
        <w:t xml:space="preserve"> Utilizado na frente de uma String Interpolation (Interpolação de String) para concatenar ou alterar o texto de uma string;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>
          <w:b/>
          <w:bCs/>
        </w:rPr>
        <w:t>Realizar comentários no Visual Code:</w:t>
      </w:r>
      <w:r>
        <w:rPr/>
        <w:t xml:space="preserve"> Selecione o trecho que deseja comentar e tecle “CTRL + K + C” ou “CTRL + ;” (ponto e vírgula);</w:t>
      </w:r>
    </w:p>
    <w:p>
      <w:pPr>
        <w:pStyle w:val="Normal"/>
        <w:bidi w:val="0"/>
        <w:jc w:val="left"/>
        <w:rPr/>
      </w:pPr>
      <w:r>
        <w:rPr>
          <w:b/>
          <w:bCs/>
        </w:rPr>
        <w:t>OBS.:</w:t>
      </w:r>
      <w:r>
        <w:rPr/>
        <w:t xml:space="preserve"> Os comentários em C# iniciam com “</w:t>
      </w:r>
      <w:r>
        <w:rPr>
          <w:b/>
          <w:bCs/>
        </w:rPr>
        <w:t>//</w:t>
      </w:r>
      <w:r>
        <w:rPr/>
        <w:t>”;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 xml:space="preserve">Para trocar de linha utilizamos F11. O F11 executa a função de desempilhar no Console WriteLine; 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sectPr>
          <w:headerReference w:type="default" r:id="rId21"/>
          <w:type w:val="nextPage"/>
          <w:pgSz w:w="11906" w:h="16838"/>
          <w:pgMar w:left="1134" w:right="1134" w:header="1134" w:top="2245" w:footer="0" w:bottom="1134" w:gutter="0"/>
          <w:pgNumType w:fmt="decimal"/>
          <w:formProt w:val="false"/>
          <w:textDirection w:val="lrTb"/>
          <w:docGrid w:type="default" w:linePitch="100" w:charSpace="0"/>
        </w:sect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>
          <w:b/>
          <w:b/>
          <w:bCs/>
        </w:rPr>
      </w:pPr>
      <w:r>
        <w:rPr>
          <w:b/>
          <w:bCs/>
        </w:rPr>
        <w:t>Aula 05 : Classes e objetos essenciais em C#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>
          <w:b/>
          <w:b/>
          <w:bCs/>
        </w:rPr>
      </w:pPr>
      <w:r>
        <w:rPr>
          <w:b/>
          <w:bCs/>
        </w:rPr>
        <w:t>Preparando o Ambiente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>Objetivos da aula: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>1 – Conhecer Classes e Objetos.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center"/>
        <w:rPr/>
      </w:pPr>
      <w:r>
        <w:rPr/>
        <w:drawing>
          <wp:anchor behindDoc="0" distT="0" distB="0" distL="0" distR="0" simplePos="0" locked="0" layoutInCell="0" allowOverlap="1" relativeHeight="2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247900"/>
            <wp:effectExtent l="0" t="0" r="0" b="0"/>
            <wp:wrapSquare wrapText="largest"/>
            <wp:docPr id="20" name="Figura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Figura20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center"/>
        <w:rPr/>
      </w:pPr>
      <w:r>
        <w:rPr/>
        <w:drawing>
          <wp:anchor behindDoc="0" distT="0" distB="0" distL="0" distR="0" simplePos="0" locked="0" layoutInCell="0" allowOverlap="1" relativeHeight="2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528570"/>
            <wp:effectExtent l="0" t="0" r="0" b="0"/>
            <wp:wrapSquare wrapText="largest"/>
            <wp:docPr id="21" name="Figura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Figura21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5285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center"/>
        <w:rPr/>
      </w:pPr>
      <w:r>
        <w:rPr/>
        <w:drawing>
          <wp:anchor behindDoc="0" distT="0" distB="0" distL="0" distR="0" simplePos="0" locked="0" layoutInCell="0" allowOverlap="1" relativeHeight="2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607435"/>
            <wp:effectExtent l="0" t="0" r="0" b="0"/>
            <wp:wrapSquare wrapText="largest"/>
            <wp:docPr id="22" name="Figura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Figura22" descr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6074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  <w:t>“</w:t>
      </w:r>
      <w:r>
        <w:rPr/>
        <w:t xml:space="preserve">public Ponto” mostrado acima é chamado de “Construtor” da Classe. 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  <w:drawing>
          <wp:anchor behindDoc="0" distT="0" distB="0" distL="0" distR="0" simplePos="0" locked="0" layoutInCell="0" allowOverlap="1" relativeHeight="2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335655"/>
            <wp:effectExtent l="0" t="0" r="0" b="0"/>
            <wp:wrapSquare wrapText="largest"/>
            <wp:docPr id="23" name="Figura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Figura23" descr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3356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b/>
          <w:b/>
          <w:bCs/>
          <w:i/>
          <w:i/>
          <w:iCs/>
        </w:rPr>
      </w:pPr>
      <w:r>
        <w:rPr>
          <w:b/>
          <w:bCs/>
          <w:i/>
          <w:iCs/>
        </w:rPr>
      </w:r>
    </w:p>
    <w:p>
      <w:pPr>
        <w:pStyle w:val="Normal"/>
        <w:bidi w:val="0"/>
        <w:jc w:val="left"/>
        <w:rPr>
          <w:b/>
          <w:b/>
          <w:bCs/>
          <w:i/>
          <w:i/>
          <w:iCs/>
        </w:rPr>
      </w:pPr>
      <w:r>
        <w:rPr>
          <w:b/>
          <w:bCs/>
          <w:i/>
          <w:iCs/>
        </w:rPr>
      </w:r>
    </w:p>
    <w:p>
      <w:pPr>
        <w:pStyle w:val="Normal"/>
        <w:bidi w:val="0"/>
        <w:jc w:val="left"/>
        <w:rPr>
          <w:b/>
          <w:b/>
          <w:bCs/>
          <w:i/>
          <w:i/>
          <w:iCs/>
        </w:rPr>
      </w:pPr>
      <w:r>
        <w:rPr>
          <w:b/>
          <w:bCs/>
          <w:i/>
          <w:iCs/>
        </w:rPr>
      </w:r>
    </w:p>
    <w:p>
      <w:pPr>
        <w:pStyle w:val="Normal"/>
        <w:bidi w:val="0"/>
        <w:jc w:val="left"/>
        <w:rPr>
          <w:b/>
          <w:b/>
          <w:bCs/>
          <w:i/>
          <w:i/>
          <w:iCs/>
        </w:rPr>
      </w:pPr>
      <w:r>
        <w:rPr>
          <w:b/>
          <w:bCs/>
          <w:i/>
          <w:iCs/>
        </w:rPr>
      </w:r>
    </w:p>
    <w:p>
      <w:pPr>
        <w:pStyle w:val="Normal"/>
        <w:bidi w:val="0"/>
        <w:jc w:val="left"/>
        <w:rPr/>
      </w:pPr>
      <w:r>
        <w:drawing>
          <wp:anchor behindDoc="0" distT="0" distB="0" distL="0" distR="0" simplePos="0" locked="0" layoutInCell="0" allowOverlap="1" relativeHeight="2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159000"/>
            <wp:effectExtent l="0" t="0" r="0" b="0"/>
            <wp:wrapSquare wrapText="largest"/>
            <wp:docPr id="24" name="Figura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Figura24" descr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159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ab/>
      </w:r>
    </w:p>
    <w:p>
      <w:pPr>
        <w:pStyle w:val="Normal"/>
        <w:bidi w:val="0"/>
        <w:jc w:val="left"/>
        <w:rPr/>
      </w:pPr>
      <w:r>
        <w:rPr>
          <w:b/>
          <w:bCs/>
        </w:rPr>
        <w:t>OBS.:</w:t>
      </w:r>
      <w:r>
        <w:rPr/>
        <w:t xml:space="preserve"> O responsável por realizar essa ‘limpeza’ da memória quando um objeto ou item não está mais sendo utilizado é o Garbage Colector (Coletor de Lixo) como já vimos em uma aula anterior.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center"/>
        <w:rPr/>
      </w:pPr>
      <w:r>
        <w:drawing>
          <wp:anchor behindDoc="0" distT="0" distB="0" distL="0" distR="0" simplePos="0" locked="0" layoutInCell="0" allowOverlap="1" relativeHeight="2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119120"/>
            <wp:effectExtent l="0" t="0" r="0" b="0"/>
            <wp:wrapSquare wrapText="largest"/>
            <wp:docPr id="25" name="Figura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Figura25" descr="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19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drawing>
          <wp:anchor behindDoc="0" distT="0" distB="0" distL="0" distR="0" simplePos="0" locked="0" layoutInCell="0" allowOverlap="1" relativeHeight="2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208020"/>
            <wp:effectExtent l="0" t="0" r="0" b="0"/>
            <wp:wrapSquare wrapText="largest"/>
            <wp:docPr id="26" name="Figura2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Figura26" descr="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208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ab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drawing>
          <wp:anchor behindDoc="0" distT="0" distB="0" distL="0" distR="0" simplePos="0" locked="0" layoutInCell="0" allowOverlap="1" relativeHeight="2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602865"/>
            <wp:effectExtent l="0" t="0" r="0" b="0"/>
            <wp:wrapSquare wrapText="largest"/>
            <wp:docPr id="27" name="Figura2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Figura27" descr="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6028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ab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drawing>
          <wp:anchor behindDoc="0" distT="0" distB="0" distL="0" distR="0" simplePos="0" locked="0" layoutInCell="0" allowOverlap="1" relativeHeight="2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293745"/>
            <wp:effectExtent l="0" t="0" r="0" b="0"/>
            <wp:wrapSquare wrapText="largest"/>
            <wp:docPr id="28" name="Figura2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Figura28" descr="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2937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ab/>
      </w:r>
    </w:p>
    <w:p>
      <w:pPr>
        <w:pStyle w:val="Normal"/>
        <w:bidi w:val="0"/>
        <w:jc w:val="left"/>
        <w:rPr/>
      </w:pPr>
      <w:r>
        <w:rPr/>
        <w:t xml:space="preserve"> </w:t>
      </w:r>
      <w:r>
        <w:rPr/>
        <w:t xml:space="preserve">Ao darmos um nome para um método é importante que esse nome seja um verbo pois indica uma ação. Já para as ‘propriedades’ desse método é importante que utilizemos substantivos pois indicarão as propriedades dos estados, dos objetos, etc. 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center"/>
        <w:rPr>
          <w:b/>
          <w:b/>
          <w:bCs/>
        </w:rPr>
      </w:pPr>
      <w:r>
        <w:rPr>
          <w:b/>
          <w:bCs/>
        </w:rPr>
        <w:t>ALGUMAS CURIOSIDADES SOBRE A LINGUAGEM</w:t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left"/>
        <w:rPr/>
      </w:pPr>
      <w:r>
        <w:rPr/>
        <w:t>“</w:t>
      </w:r>
      <w:r>
        <w:rPr/>
        <w:t xml:space="preserve">this” : Utilizado para fazer referência a uma determinada variável. Pode-se também utilizar o (_) ‘underline’. O underline também é utilizado para indicar que determinada classe é ‘private’. 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center"/>
        <w:rPr/>
      </w:pPr>
      <w:r>
        <w:rPr/>
        <w:drawing>
          <wp:anchor behindDoc="0" distT="0" distB="0" distL="0" distR="0" simplePos="0" locked="0" layoutInCell="0" allowOverlap="1" relativeHeight="3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8050"/>
            <wp:effectExtent l="0" t="0" r="0" b="0"/>
            <wp:wrapSquare wrapText="largest"/>
            <wp:docPr id="29" name="Figura2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Figura29" descr="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  <w:tab/>
      </w:r>
    </w:p>
    <w:p>
      <w:pPr>
        <w:pStyle w:val="Normal"/>
        <w:bidi w:val="0"/>
        <w:jc w:val="center"/>
        <w:rPr/>
      </w:pPr>
      <w:r>
        <w:rPr/>
        <w:drawing>
          <wp:anchor behindDoc="0" distT="0" distB="0" distL="0" distR="0" simplePos="0" locked="0" layoutInCell="0" allowOverlap="1" relativeHeight="3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30905"/>
            <wp:effectExtent l="0" t="0" r="0" b="0"/>
            <wp:wrapSquare wrapText="largest"/>
            <wp:docPr id="30" name="Figura3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Figura30" descr="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309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>
          <w:b/>
          <w:bCs/>
        </w:rPr>
        <w:t>Heap</w:t>
      </w:r>
      <w:r>
        <w:rPr/>
        <w:t xml:space="preserve"> – É o local onde fica alocado o valor de um objeto quando utilizamos variáveis de referência. Isso porque as variáveis de referência não guardam o valor do objeto em si. Como o próprio nome já diz, elas fazem apenas referência a um valor armazenado em outro local. Esse outro local é justamente o heap. 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drawing>
          <wp:anchor behindDoc="0" distT="0" distB="0" distL="0" distR="0" simplePos="0" locked="0" layoutInCell="0" allowOverlap="1" relativeHeight="3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315335"/>
            <wp:effectExtent l="0" t="0" r="0" b="0"/>
            <wp:wrapSquare wrapText="largest"/>
            <wp:docPr id="31" name="Figura3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Figura31" descr="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315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ab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drawing>
          <wp:anchor behindDoc="0" distT="0" distB="0" distL="0" distR="0" simplePos="0" locked="0" layoutInCell="0" allowOverlap="1" relativeHeight="3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1931670"/>
            <wp:effectExtent l="0" t="0" r="0" b="0"/>
            <wp:wrapSquare wrapText="largest"/>
            <wp:docPr id="32" name="Figura3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Figura32" descr="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9316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ab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drawing>
          <wp:anchor behindDoc="0" distT="0" distB="0" distL="0" distR="0" simplePos="0" locked="0" layoutInCell="0" allowOverlap="1" relativeHeight="3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587115"/>
            <wp:effectExtent l="0" t="0" r="0" b="0"/>
            <wp:wrapSquare wrapText="largest"/>
            <wp:docPr id="33" name="Figura3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Figura33" descr="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5871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ab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drawing>
          <wp:anchor behindDoc="0" distT="0" distB="0" distL="0" distR="0" simplePos="0" locked="0" layoutInCell="0" allowOverlap="1" relativeHeight="3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05525" cy="3248025"/>
            <wp:effectExtent l="0" t="0" r="0" b="0"/>
            <wp:wrapSquare wrapText="largest"/>
            <wp:docPr id="34" name="Figura3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Figura34" descr="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ab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  <w:t>Veja  abaixo um exemplo de design de uma Struct</w:t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drawing>
          <wp:anchor behindDoc="0" distT="0" distB="0" distL="0" distR="0" simplePos="0" locked="0" layoutInCell="0" allowOverlap="1" relativeHeight="3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174490"/>
            <wp:effectExtent l="0" t="0" r="0" b="0"/>
            <wp:wrapSquare wrapText="largest"/>
            <wp:docPr id="35" name="Figura3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Figura35" descr="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1744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ab/>
      </w:r>
    </w:p>
    <w:p>
      <w:pPr>
        <w:pStyle w:val="Normal"/>
        <w:bidi w:val="0"/>
        <w:jc w:val="left"/>
        <w:rPr/>
      </w:pPr>
      <w:r>
        <w:rPr/>
        <w:t>Note que a única diferença de um construtor para Struct de um construtor para a Classe é a palavra “struct” logo após a palavra ‘public’.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drawing>
          <wp:anchor behindDoc="0" distT="0" distB="0" distL="0" distR="0" simplePos="0" locked="0" layoutInCell="0" allowOverlap="1" relativeHeight="3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65830"/>
            <wp:effectExtent l="0" t="0" r="0" b="0"/>
            <wp:wrapSquare wrapText="largest"/>
            <wp:docPr id="36" name="Figura3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Figura36" descr="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658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ab/>
      </w:r>
    </w:p>
    <w:p>
      <w:pPr>
        <w:pStyle w:val="Normal"/>
        <w:bidi w:val="0"/>
        <w:jc w:val="left"/>
        <w:rPr/>
      </w:pPr>
      <w:r>
        <w:rPr>
          <w:b/>
          <w:bCs/>
        </w:rPr>
        <w:t>Stack</w:t>
      </w:r>
      <w:r>
        <w:rPr/>
        <w:t xml:space="preserve"> – Local da memória em que são guardados os valores de um objeto sem a necessidade de se fazer referência. É diferente da </w:t>
      </w:r>
      <w:r>
        <w:rPr>
          <w:i/>
          <w:iCs/>
        </w:rPr>
        <w:t>Heap</w:t>
      </w:r>
      <w:r>
        <w:rPr/>
        <w:t xml:space="preserve"> que aloca na memória valores referenciados. </w:t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left"/>
        <w:rPr>
          <w:b/>
          <w:b/>
          <w:bCs/>
        </w:rPr>
      </w:pPr>
      <w:r>
        <w:rPr>
          <w:b/>
          <w:bCs/>
        </w:rPr>
        <w:t>Interfaces e Enums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center"/>
        <w:rPr/>
      </w:pPr>
      <w:r>
        <w:drawing>
          <wp:anchor behindDoc="0" distT="0" distB="0" distL="0" distR="0" simplePos="0" locked="0" layoutInCell="0" allowOverlap="1" relativeHeight="3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498725"/>
            <wp:effectExtent l="0" t="0" r="0" b="0"/>
            <wp:wrapSquare wrapText="largest"/>
            <wp:docPr id="37" name="Figura3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Figura37" descr="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498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ab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drawing>
          <wp:anchor behindDoc="0" distT="0" distB="0" distL="0" distR="0" simplePos="0" locked="0" layoutInCell="0" allowOverlap="1" relativeHeight="3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477770"/>
            <wp:effectExtent l="0" t="0" r="0" b="0"/>
            <wp:wrapSquare wrapText="largest"/>
            <wp:docPr id="38" name="Figura3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Figura38" descr="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4777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ab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drawing>
          <wp:anchor behindDoc="0" distT="0" distB="0" distL="0" distR="0" simplePos="0" locked="0" layoutInCell="0" allowOverlap="1" relativeHeight="4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840480"/>
            <wp:effectExtent l="0" t="0" r="0" b="0"/>
            <wp:wrapSquare wrapText="largest"/>
            <wp:docPr id="39" name="Figura3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Figura39" descr="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ab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drawing>
          <wp:anchor behindDoc="0" distT="0" distB="0" distL="0" distR="0" simplePos="0" locked="0" layoutInCell="0" allowOverlap="1" relativeHeight="4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879850"/>
            <wp:effectExtent l="0" t="0" r="0" b="0"/>
            <wp:wrapSquare wrapText="largest"/>
            <wp:docPr id="40" name="Figura4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Figura40" descr="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879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ab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drawing>
          <wp:anchor behindDoc="0" distT="0" distB="0" distL="0" distR="0" simplePos="0" locked="0" layoutInCell="0" allowOverlap="1" relativeHeight="4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218815"/>
            <wp:effectExtent l="0" t="0" r="0" b="0"/>
            <wp:wrapSquare wrapText="largest"/>
            <wp:docPr id="41" name="Figura4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Figura41" descr="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ab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drawing>
          <wp:anchor behindDoc="0" distT="0" distB="0" distL="0" distR="0" simplePos="0" locked="0" layoutInCell="0" allowOverlap="1" relativeHeight="4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970530"/>
            <wp:effectExtent l="0" t="0" r="0" b="0"/>
            <wp:wrapSquare wrapText="largest"/>
            <wp:docPr id="42" name="Figura4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Figura42" descr="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970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ab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drawing>
          <wp:anchor behindDoc="0" distT="0" distB="0" distL="0" distR="0" simplePos="0" locked="0" layoutInCell="0" allowOverlap="1" relativeHeight="4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590290"/>
            <wp:effectExtent l="0" t="0" r="0" b="0"/>
            <wp:wrapSquare wrapText="largest"/>
            <wp:docPr id="43" name="Figura4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Figura43" descr="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5902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ab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drawing>
          <wp:anchor behindDoc="0" distT="0" distB="0" distL="0" distR="0" simplePos="0" locked="0" layoutInCell="0" allowOverlap="1" relativeHeight="4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001010"/>
            <wp:effectExtent l="0" t="0" r="0" b="0"/>
            <wp:wrapSquare wrapText="largest"/>
            <wp:docPr id="44" name="Figura4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Figura44" descr="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001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ab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drawing>
          <wp:anchor behindDoc="0" distT="0" distB="0" distL="0" distR="0" simplePos="0" locked="0" layoutInCell="0" allowOverlap="1" relativeHeight="4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107055"/>
            <wp:effectExtent l="0" t="0" r="0" b="0"/>
            <wp:wrapSquare wrapText="largest"/>
            <wp:docPr id="45" name="Figura4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Figura45" descr="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07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ab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left"/>
        <w:rPr>
          <w:b/>
          <w:b/>
          <w:bCs/>
        </w:rPr>
      </w:pPr>
      <w:r>
        <w:rPr>
          <w:b/>
          <w:bCs/>
        </w:rPr>
        <w:t>Aula 0</w:t>
      </w:r>
      <w:r>
        <w:rPr>
          <w:b/>
          <w:bCs/>
        </w:rPr>
        <w:t>7: Síntese do que é .NET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>
          <w:b/>
          <w:b/>
          <w:bCs/>
        </w:rPr>
      </w:pPr>
      <w:r>
        <w:rPr>
          <w:b/>
          <w:bCs/>
        </w:rPr>
        <w:t>Restrospectiva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drawing>
          <wp:anchor behindDoc="0" distT="0" distB="0" distL="0" distR="0" simplePos="0" locked="0" layoutInCell="0" allowOverlap="1" relativeHeight="4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875405"/>
            <wp:effectExtent l="0" t="0" r="0" b="0"/>
            <wp:wrapSquare wrapText="largest"/>
            <wp:docPr id="46" name="Figura4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Figura46" descr="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875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ab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drawing>
          <wp:anchor behindDoc="0" distT="0" distB="0" distL="0" distR="0" simplePos="0" locked="0" layoutInCell="0" allowOverlap="1" relativeHeight="4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008505"/>
            <wp:effectExtent l="0" t="0" r="0" b="0"/>
            <wp:wrapSquare wrapText="largest"/>
            <wp:docPr id="47" name="Figura4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Figura47" descr="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0085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ab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drawing>
          <wp:anchor behindDoc="0" distT="0" distB="0" distL="0" distR="0" simplePos="0" locked="0" layoutInCell="0" allowOverlap="1" relativeHeight="4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101340"/>
            <wp:effectExtent l="0" t="0" r="0" b="0"/>
            <wp:wrapSquare wrapText="largest"/>
            <wp:docPr id="48" name="Figura4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Figura48" descr="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013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ab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drawing>
          <wp:anchor behindDoc="0" distT="0" distB="0" distL="0" distR="0" simplePos="0" locked="0" layoutInCell="0" allowOverlap="1" relativeHeight="5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052445"/>
            <wp:effectExtent l="0" t="0" r="0" b="0"/>
            <wp:wrapSquare wrapText="largest"/>
            <wp:docPr id="49" name="Figura4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Figura49" descr="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0524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ab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drawing>
          <wp:anchor behindDoc="0" distT="0" distB="0" distL="0" distR="0" simplePos="0" locked="0" layoutInCell="0" allowOverlap="1" relativeHeight="5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841750"/>
            <wp:effectExtent l="0" t="0" r="0" b="0"/>
            <wp:wrapSquare wrapText="largest"/>
            <wp:docPr id="50" name="Figura5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Figura50" descr="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841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ab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sectPr>
      <w:headerReference w:type="default" r:id="rId53"/>
      <w:type w:val="nextPage"/>
      <w:pgSz w:w="11906" w:h="16838"/>
      <w:pgMar w:left="1134" w:right="1134" w:header="1134" w:top="2245" w:footer="0" w:bottom="1134" w:gutter="0"/>
      <w:pgNumType w:fmt="decimal"/>
      <w:formProt w:val="false"/>
      <w:textDirection w:val="lrTb"/>
      <w:docGrid w:type="default" w:linePitch="10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0"/>
    <w:family w:val="roman"/>
    <w:pitch w:val="variable"/>
  </w:font>
  <w:font w:name="OpenSymbol">
    <w:altName w:val="Arial Unicode MS"/>
    <w:charset w:val="00"/>
    <w:family w:val="roman"/>
    <w:pitch w:val="variable"/>
  </w:font>
  <w:font w:name="Liberation Sans">
    <w:altName w:val="Arial"/>
    <w:charset w:val="00"/>
    <w:family w:val="roman"/>
    <w:pitch w:val="variable"/>
  </w:font>
  <w:font w:name="Arial">
    <w:charset w:val="00"/>
    <w:family w:val="roman"/>
    <w:pitch w:val="variable"/>
  </w:font>
  <w:font w:name="Wingdings">
    <w:charset w:val="02"/>
    <w:family w:val="auto"/>
    <w:pitch w:val="variable"/>
  </w:font>
</w:fonts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Cabealho"/>
      <w:bidi w:val="0"/>
      <w:jc w:val="center"/>
      <w:rPr>
        <w:rFonts w:ascii="Arial" w:hAnsi="Arial"/>
        <w:b/>
        <w:b/>
        <w:bCs/>
      </w:rPr>
    </w:pPr>
    <w:r>
      <w:rPr>
        <w:rFonts w:ascii="Arial" w:hAnsi="Arial"/>
        <w:b/>
        <w:bCs/>
      </w:rPr>
      <w:t>ANOTAÇÕES DO CURSO DE .NET DA DIGITAL INOVATION ONE</w:t>
    </w:r>
  </w:p>
  <w:p>
    <w:pPr>
      <w:pStyle w:val="Cabealho"/>
      <w:bidi w:val="0"/>
      <w:jc w:val="center"/>
      <w:rPr>
        <w:rFonts w:ascii="Arial" w:hAnsi="Arial"/>
        <w:b/>
        <w:b/>
        <w:bCs/>
      </w:rPr>
    </w:pPr>
    <w:r>
      <w:rPr>
        <w:rFonts w:ascii="Arial" w:hAnsi="Arial"/>
        <w:b/>
        <w:bCs/>
      </w:rPr>
      <w:t>Prof.: Gabriel Faraday</w:t>
    </w:r>
  </w:p>
  <w:p>
    <w:pPr>
      <w:pStyle w:val="Cabealho"/>
      <w:bidi w:val="0"/>
      <w:jc w:val="center"/>
      <w:rPr>
        <w:rFonts w:ascii="Arial" w:hAnsi="Arial"/>
        <w:b/>
        <w:b/>
        <w:bCs/>
      </w:rPr>
    </w:pPr>
    <w:r>
      <w:rPr>
        <w:rFonts w:ascii="Arial" w:hAnsi="Arial"/>
        <w:b/>
        <w:bCs/>
      </w:rPr>
      <w:t>(07/04/2021)</w:t>
    </w:r>
  </w:p>
</w:hdr>
</file>

<file path=word/header2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Cabealho"/>
      <w:bidi w:val="0"/>
      <w:jc w:val="center"/>
      <w:rPr>
        <w:rFonts w:ascii="Arial" w:hAnsi="Arial"/>
        <w:b/>
        <w:b/>
        <w:bCs/>
      </w:rPr>
    </w:pPr>
    <w:r>
      <w:rPr>
        <w:rFonts w:ascii="Arial" w:hAnsi="Arial"/>
        <w:b/>
        <w:bCs/>
      </w:rPr>
      <w:t>ANOTAÇÕES DO CURSO DE .NET DA DIGITAL INOVATION ONE</w:t>
    </w:r>
  </w:p>
  <w:p>
    <w:pPr>
      <w:pStyle w:val="Cabealho"/>
      <w:bidi w:val="0"/>
      <w:jc w:val="center"/>
      <w:rPr>
        <w:rFonts w:ascii="Arial" w:hAnsi="Arial"/>
        <w:b/>
        <w:b/>
        <w:bCs/>
      </w:rPr>
    </w:pPr>
    <w:r>
      <w:rPr>
        <w:rFonts w:ascii="Arial" w:hAnsi="Arial"/>
        <w:b/>
        <w:bCs/>
      </w:rPr>
      <w:t>Prof.: Gabriel Faraday</w:t>
    </w:r>
  </w:p>
  <w:p>
    <w:pPr>
      <w:pStyle w:val="Cabealho"/>
      <w:bidi w:val="0"/>
      <w:jc w:val="center"/>
      <w:rPr>
        <w:rFonts w:ascii="Arial" w:hAnsi="Arial"/>
        <w:b/>
        <w:b/>
        <w:bCs/>
      </w:rPr>
    </w:pPr>
    <w:r>
      <w:rPr>
        <w:rFonts w:ascii="Arial" w:hAnsi="Arial"/>
        <w:b/>
        <w:bCs/>
      </w:rPr>
      <w:t>(07/04/2021)</w:t>
    </w:r>
  </w:p>
</w:hdr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2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"/>
      <w:lvlJc w:val="left"/>
      <w:pPr>
        <w:tabs>
          <w:tab w:val="num" w:pos="1080"/>
        </w:tabs>
        <w:ind w:left="1080" w:hanging="360"/>
      </w:pPr>
      <w:rPr>
        <w:rFonts w:ascii="Wingdings" w:hAnsi="Wingdings" w:cs="Wingdings" w:hint="default"/>
      </w:rPr>
    </w:lvl>
    <w:lvl w:ilvl="2">
      <w:start w:val="1"/>
      <w:numFmt w:val="bullet"/>
      <w:lvlText w:val=""/>
      <w:lvlJc w:val="left"/>
      <w:pPr>
        <w:tabs>
          <w:tab w:val="num" w:pos="1440"/>
        </w:tabs>
        <w:ind w:left="144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"/>
      <w:lvlJc w:val="left"/>
      <w:pPr>
        <w:tabs>
          <w:tab w:val="num" w:pos="1800"/>
        </w:tabs>
        <w:ind w:left="1800" w:hanging="360"/>
      </w:pPr>
      <w:rPr>
        <w:rFonts w:ascii="Wingdings" w:hAnsi="Wingdings" w:cs="Wingdings" w:hint="default"/>
      </w:rPr>
    </w:lvl>
    <w:lvl w:ilvl="4">
      <w:start w:val="1"/>
      <w:numFmt w:val="bullet"/>
      <w:lvlText w:val="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</w:rPr>
    </w:lvl>
    <w:lvl w:ilvl="5">
      <w:start w:val="1"/>
      <w:numFmt w:val="bullet"/>
      <w:lvlText w:val=""/>
      <w:lvlJc w:val="left"/>
      <w:pPr>
        <w:tabs>
          <w:tab w:val="num" w:pos="2520"/>
        </w:tabs>
        <w:ind w:left="25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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</w:rPr>
    </w:lvl>
    <w:lvl w:ilvl="7">
      <w:start w:val="1"/>
      <w:numFmt w:val="bullet"/>
      <w:lvlText w:val=""/>
      <w:lvlJc w:val="left"/>
      <w:pPr>
        <w:tabs>
          <w:tab w:val="num" w:pos="3240"/>
        </w:tabs>
        <w:ind w:left="3240" w:hanging="360"/>
      </w:pPr>
      <w:rPr>
        <w:rFonts w:ascii="Wingdings" w:hAnsi="Wingdings" w:cs="Wingdings" w:hint="default"/>
      </w:rPr>
    </w:lvl>
    <w:lvl w:ilvl="8">
      <w:start w:val="1"/>
      <w:numFmt w:val="bullet"/>
      <w:lvlText w:val="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</w:rPr>
    </w:lvl>
  </w:abstractNum>
  <w:abstractNum w:abstractNumId="3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w="http://schemas.openxmlformats.org/wordprocessingml/2006/main">
  <w:zoom w:percent="100"/>
  <w:defaultTabStop w:val="709"/>
  <w:autoHyphenation w:val="true"/>
  <w:compat>
    <w:compatSetting w:name="compatibilityMode" w:uri="http://schemas.microsoft.com/office/word" w:val="15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NSimSun" w:cs="Lucida Sans"/>
        <w:kern w:val="2"/>
        <w:sz w:val="24"/>
        <w:szCs w:val="24"/>
        <w:lang w:val="pt-BR" w:eastAsia="zh-CN" w:bidi="hi-IN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/>
      <w:suppressAutoHyphens w:val="true"/>
      <w:bidi w:val="0"/>
      <w:spacing w:before="0" w:after="0"/>
      <w:jc w:val="left"/>
    </w:pPr>
    <w:rPr>
      <w:rFonts w:ascii="Liberation Serif" w:hAnsi="Liberation Serif" w:eastAsia="NSimSun" w:cs="Lucida Sans"/>
      <w:color w:val="auto"/>
      <w:kern w:val="2"/>
      <w:sz w:val="24"/>
      <w:szCs w:val="24"/>
      <w:lang w:val="pt-BR" w:eastAsia="zh-CN" w:bidi="hi-IN"/>
    </w:rPr>
  </w:style>
  <w:style w:type="character" w:styleId="Smbolosdenumerao">
    <w:name w:val="Símbolos de numeração"/>
    <w:qFormat/>
    <w:rPr/>
  </w:style>
  <w:style w:type="character" w:styleId="Marcas">
    <w:name w:val="Marcas"/>
    <w:qFormat/>
    <w:rPr>
      <w:rFonts w:ascii="OpenSymbol" w:hAnsi="OpenSymbol" w:eastAsia="OpenSymbol" w:cs="OpenSymbol"/>
    </w:rPr>
  </w:style>
  <w:style w:type="paragraph" w:styleId="Ttulo">
    <w:name w:val="Título"/>
    <w:basedOn w:val="Normal"/>
    <w:next w:val="Corpodotexto"/>
    <w:qFormat/>
    <w:pPr>
      <w:keepNext w:val="true"/>
      <w:spacing w:before="240" w:after="120"/>
    </w:pPr>
    <w:rPr>
      <w:rFonts w:ascii="Liberation Sans" w:hAnsi="Liberation Sans" w:eastAsia="Microsoft YaHei" w:cs="Lucida Sans"/>
      <w:sz w:val="28"/>
      <w:szCs w:val="28"/>
    </w:rPr>
  </w:style>
  <w:style w:type="paragraph" w:styleId="Corpodotexto">
    <w:name w:val="Body Text"/>
    <w:basedOn w:val="Normal"/>
    <w:pPr>
      <w:spacing w:lineRule="auto" w:line="276" w:before="0" w:after="140"/>
    </w:pPr>
    <w:rPr/>
  </w:style>
  <w:style w:type="paragraph" w:styleId="Lista">
    <w:name w:val="List"/>
    <w:basedOn w:val="Corpodotexto"/>
    <w:pPr/>
    <w:rPr>
      <w:rFonts w:cs="Lucida Sans"/>
    </w:rPr>
  </w:style>
  <w:style w:type="paragraph" w:styleId="Legenda">
    <w:name w:val="Caption"/>
    <w:basedOn w:val="Normal"/>
    <w:qFormat/>
    <w:pPr>
      <w:suppressLineNumbers/>
      <w:spacing w:before="120" w:after="120"/>
    </w:pPr>
    <w:rPr>
      <w:rFonts w:cs="Lucida Sans"/>
      <w:i/>
      <w:iCs/>
      <w:sz w:val="24"/>
      <w:szCs w:val="24"/>
    </w:rPr>
  </w:style>
  <w:style w:type="paragraph" w:styleId="Ndice">
    <w:name w:val="Índice"/>
    <w:basedOn w:val="Normal"/>
    <w:qFormat/>
    <w:pPr>
      <w:suppressLineNumbers/>
    </w:pPr>
    <w:rPr>
      <w:rFonts w:cs="Lucida Sans"/>
    </w:rPr>
  </w:style>
  <w:style w:type="paragraph" w:styleId="CabealhoeRodap">
    <w:name w:val="Cabeçalho e Rodapé"/>
    <w:basedOn w:val="Normal"/>
    <w:qFormat/>
    <w:pPr>
      <w:suppressLineNumbers/>
      <w:tabs>
        <w:tab w:val="clear" w:pos="709"/>
        <w:tab w:val="center" w:pos="4819" w:leader="none"/>
        <w:tab w:val="right" w:pos="9638" w:leader="none"/>
      </w:tabs>
    </w:pPr>
    <w:rPr/>
  </w:style>
  <w:style w:type="paragraph" w:styleId="Cabealho">
    <w:name w:val="Header"/>
    <w:basedOn w:val="CabealhoeRodap"/>
    <w:pPr>
      <w:suppressLineNumbers/>
    </w:pPr>
    <w:rPr/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image" Target="media/image17.png"/><Relationship Id="rId19" Type="http://schemas.openxmlformats.org/officeDocument/2006/relationships/image" Target="media/image18.png"/><Relationship Id="rId20" Type="http://schemas.openxmlformats.org/officeDocument/2006/relationships/image" Target="media/image19.png"/><Relationship Id="rId21" Type="http://schemas.openxmlformats.org/officeDocument/2006/relationships/header" Target="header1.xml"/><Relationship Id="rId22" Type="http://schemas.openxmlformats.org/officeDocument/2006/relationships/image" Target="media/image20.png"/><Relationship Id="rId23" Type="http://schemas.openxmlformats.org/officeDocument/2006/relationships/image" Target="media/image21.png"/><Relationship Id="rId24" Type="http://schemas.openxmlformats.org/officeDocument/2006/relationships/image" Target="media/image22.png"/><Relationship Id="rId25" Type="http://schemas.openxmlformats.org/officeDocument/2006/relationships/image" Target="media/image23.png"/><Relationship Id="rId26" Type="http://schemas.openxmlformats.org/officeDocument/2006/relationships/image" Target="media/image24.png"/><Relationship Id="rId27" Type="http://schemas.openxmlformats.org/officeDocument/2006/relationships/image" Target="media/image25.png"/><Relationship Id="rId28" Type="http://schemas.openxmlformats.org/officeDocument/2006/relationships/image" Target="media/image26.png"/><Relationship Id="rId29" Type="http://schemas.openxmlformats.org/officeDocument/2006/relationships/image" Target="media/image27.png"/><Relationship Id="rId30" Type="http://schemas.openxmlformats.org/officeDocument/2006/relationships/image" Target="media/image28.png"/><Relationship Id="rId31" Type="http://schemas.openxmlformats.org/officeDocument/2006/relationships/image" Target="media/image29.png"/><Relationship Id="rId32" Type="http://schemas.openxmlformats.org/officeDocument/2006/relationships/image" Target="media/image30.png"/><Relationship Id="rId33" Type="http://schemas.openxmlformats.org/officeDocument/2006/relationships/image" Target="media/image31.png"/><Relationship Id="rId34" Type="http://schemas.openxmlformats.org/officeDocument/2006/relationships/image" Target="media/image32.png"/><Relationship Id="rId35" Type="http://schemas.openxmlformats.org/officeDocument/2006/relationships/image" Target="media/image33.png"/><Relationship Id="rId36" Type="http://schemas.openxmlformats.org/officeDocument/2006/relationships/image" Target="media/image34.png"/><Relationship Id="rId37" Type="http://schemas.openxmlformats.org/officeDocument/2006/relationships/image" Target="media/image35.png"/><Relationship Id="rId38" Type="http://schemas.openxmlformats.org/officeDocument/2006/relationships/image" Target="media/image36.png"/><Relationship Id="rId39" Type="http://schemas.openxmlformats.org/officeDocument/2006/relationships/image" Target="media/image37.png"/><Relationship Id="rId40" Type="http://schemas.openxmlformats.org/officeDocument/2006/relationships/image" Target="media/image38.png"/><Relationship Id="rId41" Type="http://schemas.openxmlformats.org/officeDocument/2006/relationships/image" Target="media/image39.png"/><Relationship Id="rId42" Type="http://schemas.openxmlformats.org/officeDocument/2006/relationships/image" Target="media/image40.png"/><Relationship Id="rId43" Type="http://schemas.openxmlformats.org/officeDocument/2006/relationships/image" Target="media/image41.png"/><Relationship Id="rId44" Type="http://schemas.openxmlformats.org/officeDocument/2006/relationships/image" Target="media/image42.png"/><Relationship Id="rId45" Type="http://schemas.openxmlformats.org/officeDocument/2006/relationships/image" Target="media/image43.png"/><Relationship Id="rId46" Type="http://schemas.openxmlformats.org/officeDocument/2006/relationships/image" Target="media/image44.png"/><Relationship Id="rId47" Type="http://schemas.openxmlformats.org/officeDocument/2006/relationships/image" Target="media/image45.png"/><Relationship Id="rId48" Type="http://schemas.openxmlformats.org/officeDocument/2006/relationships/image" Target="media/image46.png"/><Relationship Id="rId49" Type="http://schemas.openxmlformats.org/officeDocument/2006/relationships/image" Target="media/image47.png"/><Relationship Id="rId50" Type="http://schemas.openxmlformats.org/officeDocument/2006/relationships/image" Target="media/image48.png"/><Relationship Id="rId51" Type="http://schemas.openxmlformats.org/officeDocument/2006/relationships/image" Target="media/image49.png"/><Relationship Id="rId52" Type="http://schemas.openxmlformats.org/officeDocument/2006/relationships/image" Target="media/image50.png"/><Relationship Id="rId53" Type="http://schemas.openxmlformats.org/officeDocument/2006/relationships/header" Target="header2.xml"/><Relationship Id="rId54" Type="http://schemas.openxmlformats.org/officeDocument/2006/relationships/numbering" Target="numbering.xml"/><Relationship Id="rId55" Type="http://schemas.openxmlformats.org/officeDocument/2006/relationships/fontTable" Target="fontTable.xml"/><Relationship Id="rId56" Type="http://schemas.openxmlformats.org/officeDocument/2006/relationships/settings" Target="settings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541</TotalTime>
  <Application>LibreOffice/7.1.2.2$Windows_X86_64 LibreOffice_project/8a45595d069ef5570103caea1b71cc9d82b2aae4</Application>
  <AppVersion>15.0000</AppVersion>
  <Pages>31</Pages>
  <Words>1327</Words>
  <Characters>6800</Characters>
  <CharactersWithSpaces>8482</CharactersWithSpaces>
  <Paragraphs>154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2021-04-07T06:07:04Z</dcterms:created>
  <dc:creator/>
  <dc:description/>
  <dc:language>pt-BR</dc:language>
  <cp:lastModifiedBy/>
  <dcterms:modified xsi:type="dcterms:W3CDTF">2021-04-20T19:04:44Z</dcterms:modified>
  <cp:revision>112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